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2A" w:rsidRPr="00F5322A" w:rsidRDefault="00F5322A" w:rsidP="00F532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532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Акция </w:t>
      </w:r>
      <w:r w:rsidRPr="00F5322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"Время стать заметным!"</w:t>
      </w:r>
      <w:r w:rsidRPr="00F532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5322A" w:rsidRPr="00F5322A" w:rsidRDefault="00F5322A" w:rsidP="00F532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F532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проводится с </w:t>
      </w:r>
      <w:r w:rsidRPr="00F5322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15</w:t>
      </w:r>
      <w:r w:rsidRPr="00F532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</w:t>
      </w:r>
      <w:r w:rsidRPr="00F5322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25 сентября</w:t>
      </w:r>
    </w:p>
    <w:p w:rsidR="00F5322A" w:rsidRPr="009902D2" w:rsidRDefault="00F5322A" w:rsidP="00F532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5322A" w:rsidRPr="009902D2" w:rsidRDefault="009902D2" w:rsidP="00F532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785E17F7" wp14:editId="4CCA65FA">
            <wp:simplePos x="0" y="0"/>
            <wp:positionH relativeFrom="column">
              <wp:posOffset>4886325</wp:posOffset>
            </wp:positionH>
            <wp:positionV relativeFrom="paragraph">
              <wp:posOffset>310515</wp:posOffset>
            </wp:positionV>
            <wp:extent cx="1732915" cy="1571625"/>
            <wp:effectExtent l="0" t="0" r="635" b="9525"/>
            <wp:wrapThrough wrapText="bothSides">
              <wp:wrapPolygon edited="0">
                <wp:start x="0" y="0"/>
                <wp:lineTo x="0" y="21469"/>
                <wp:lineTo x="21370" y="21469"/>
                <wp:lineTo x="21370" y="0"/>
                <wp:lineTo x="0" y="0"/>
              </wp:wrapPolygon>
            </wp:wrapThrough>
            <wp:docPr id="2" name="Рисунок 2" descr="C:\Users\HELEN\Desktop\флик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\Desktop\флик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7" t="2823" r="7836" b="7056"/>
                    <a:stretch/>
                  </pic:blipFill>
                  <pic:spPr bwMode="auto">
                    <a:xfrm>
                      <a:off x="0" y="0"/>
                      <a:ext cx="173291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22A" w:rsidRPr="009902D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С </w:t>
      </w:r>
      <w:r w:rsidR="00F5322A" w:rsidRPr="00F5322A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15 по 25 сентября</w:t>
      </w:r>
      <w:r w:rsidR="00F5322A"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Госавтоинспекци</w:t>
      </w:r>
      <w:r w:rsidR="00F5322A" w:rsidRPr="009902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="00F5322A"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проводит профилактическую акцию </w:t>
      </w:r>
      <w:r w:rsidR="00F5322A" w:rsidRPr="00F5322A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  <w:t>«Время стать заметным!»</w:t>
      </w:r>
      <w:r w:rsidR="00F5322A"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F5322A" w:rsidRPr="00F5322A" w:rsidRDefault="00F5322A" w:rsidP="00F532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Ее </w:t>
      </w:r>
      <w:r w:rsidRPr="00F5322A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целью</w:t>
      </w:r>
      <w:r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является: снижение пешеходного травматизма, популяризация использования населением световозвращающих элементов, пропаганда безопасности дорожного движения, разъяснение законодательства и правовых норм, регламентирующих поведение участников дорожного движения. </w:t>
      </w:r>
    </w:p>
    <w:p w:rsidR="00F5322A" w:rsidRPr="00F5322A" w:rsidRDefault="00F5322A" w:rsidP="00F532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902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За 8 месяцев на территории Минской области произошло 548 ДТП, в которых 108 человек погибли и 570 получили ранения. Основные виды ДТП – наезды на пешеходов (27,4%), опрокидывания транспортных средств (17,2%), наезды на препятствия (15%), лобовые столкновения (10,9%), наезды на велосипедистов (8,2%). </w:t>
      </w:r>
    </w:p>
    <w:p w:rsidR="00F5322A" w:rsidRPr="00F5322A" w:rsidRDefault="00F5322A" w:rsidP="00F532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Их основные причины - превышение водителями скорости движения,  нарушение пешеходами Правил, управление транспортными средствами в нетрезвом состоянии,  выезд на полосу встречного движения.  </w:t>
      </w:r>
    </w:p>
    <w:p w:rsidR="00F5322A" w:rsidRPr="009902D2" w:rsidRDefault="00F5322A" w:rsidP="00F532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Особенностью большинства наездов на пеших участников дорожного движения явилось движение необозначенных пешеходов по проезжей части в темное время суток. Это не позволило водителям своевременно обнаружить опасность и избежать наезда. Каждый третий пешеход находился в состоянии алкогольного опьянения и плохо ориентировался как во времени, так и на местности. </w:t>
      </w:r>
    </w:p>
    <w:p w:rsidR="00F5322A" w:rsidRPr="00F5322A" w:rsidRDefault="00F5322A" w:rsidP="00F532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8 месяцев на территории Минщины произошло</w:t>
      </w:r>
      <w:r w:rsidRPr="009902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9902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150 ДТП с участием пешеходов</w:t>
      </w:r>
      <w:r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94 ДТП зарегистрировано в темное время суток, в которых 33 пешехода погибли и 65 получили травмы. 53 аварии из 94-х произошли только по причине того, что люди не были обозначены световозвращающими элементами. В таких авариях погибли 22 человека и 33 - травмировано. </w:t>
      </w:r>
    </w:p>
    <w:p w:rsidR="00F5322A" w:rsidRPr="009902D2" w:rsidRDefault="00F5322A" w:rsidP="00F532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8 месяцев сотрудниками милиции Минской области изъято</w:t>
      </w:r>
      <w:r w:rsidRPr="009902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9902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29 653 пешехода-нарушителя</w:t>
      </w:r>
      <w:r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 том числе 1 969 – находившихся в нетрезвом состоянии. К административной ответственности привлечено 20 185 пешеходов, из них - за движение по дороге без световозвращающего элемента – 13 839. </w:t>
      </w:r>
    </w:p>
    <w:p w:rsidR="00F5322A" w:rsidRPr="009902D2" w:rsidRDefault="00F5322A" w:rsidP="00F532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902D2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Об о</w:t>
      </w:r>
      <w:r w:rsidRPr="00F5322A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тветственности пешеходов</w:t>
      </w:r>
      <w:r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F5322A" w:rsidRPr="00F5322A" w:rsidRDefault="00F5322A" w:rsidP="00F532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Согласно Кодекса об административных правонарушениях Республики Беларусь, </w:t>
      </w:r>
      <w:r w:rsidR="009902D2" w:rsidRPr="009902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</w:t>
      </w:r>
      <w:r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пешеход</w:t>
      </w:r>
      <w:r w:rsidR="009902D2" w:rsidRPr="009902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который в темное время суток движется по проезжей части, не обозначил себя фликером, применяются штрафные санкции в размере от 1 до 3 базовых величин, а если нарушение им Правил дорожного движения повлекло создание аварийной ситуации, то размер штрафа составляет от 3 до 8 базовых величин. На сумму от 3 до 5 базовых величин штрафуется пешеход, если он находится на дороге в состоянии алкогольного опьянения. В случае если нарушение правил дорожного движения повлекло причинение потерпевшему легкого телесного повреждения, либо повреждения транспортного средства, </w:t>
      </w:r>
      <w:r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груза, дорожного покрытия, дорожных и других сооружений или иного имущества, а также оставление им места дорожно-транспортного происшествия, участником которого он является, то виновный подвергается штрафу от 5 до 20 базовых величин.</w:t>
      </w:r>
    </w:p>
    <w:p w:rsidR="00F5322A" w:rsidRPr="00F5322A" w:rsidRDefault="00F5322A" w:rsidP="00F532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322A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Категория велосипедистов</w:t>
      </w:r>
      <w:r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также входит в группу риска, если они не обозначены световозвращающими элементами. С участием велосипедистов за данный период на территории Минской области произошло 45 ДТП, в которых 7 человек погибло, 39 – получили травмы. 13 ДТП произошло в темное время суток, из них 4 – погибло и 9 – травмировано. В 7 авариях велосипедисты не позаботились об оборудовании своих велосипедов должным образом. По статистике большинство велосипедистов заботятся о своей безопасности, обозначая себя и свое транспортное средство световозвращающими элементами. Но есть и иные примеры. </w:t>
      </w:r>
    </w:p>
    <w:p w:rsidR="00F5322A" w:rsidRPr="00F5322A" w:rsidRDefault="00F5322A" w:rsidP="00F532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Так, 06.03.2015 около 19.50 часов на 6-м км. автодороги Борисов-Забашевичи Борисовского района, житель г.Жодино, 1992 г.р., управляя автомобилем БМВ 525, двигаясь в направлении д.Забашевичи, совершил наезд на двигавшегося в попутном направлении по краю проезжей части велосипедиста, 1992 г.р., жителя Борисовского района. В результате ДТП велосипедист с серьезными травмами госпитализирован. Однако через 10 дней он скончался в больнице. Установлено, что велосипедист световозвращающими элементами обозначен не был и управлял велосипедом в нетрезвом состоянии.  </w:t>
      </w:r>
    </w:p>
    <w:p w:rsidR="00F5322A" w:rsidRPr="00F5322A" w:rsidRDefault="00F5322A" w:rsidP="00F532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3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Напоминаем, велосипедистам необходимо оборудовать свои велосипеды фарами (фонарями), излучающими спереди белый свет, сзади – красный, и помнить, что по проезжей части дороги велосипедисту можно двигаться  не далее 1 метра от ее правого края.</w:t>
      </w:r>
    </w:p>
    <w:p w:rsidR="00F5322A" w:rsidRPr="00F5322A" w:rsidRDefault="00F5322A" w:rsidP="00F532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902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В связи с ухудшением погодных условий </w:t>
      </w:r>
      <w:r w:rsidRPr="009902D2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в виде дождя, тумана, а также уменьшением светового дня, Госавтоинспекция Минской области обращается к пешеходам и велосипедистам! При движении в темное время суток используйте в элементах верхней одежды светоотражающие нашивки, вставки! Велосипеды и гужевые повозки необходимо также оборудовать световыми приборами, согласно требованиям Правил дорожного движения!</w:t>
      </w:r>
    </w:p>
    <w:p w:rsidR="00F5322A" w:rsidRPr="00F5322A" w:rsidRDefault="009902D2" w:rsidP="00F532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BE2E92" wp14:editId="6C0D4C77">
            <wp:simplePos x="0" y="0"/>
            <wp:positionH relativeFrom="column">
              <wp:posOffset>3943350</wp:posOffset>
            </wp:positionH>
            <wp:positionV relativeFrom="paragraph">
              <wp:posOffset>202565</wp:posOffset>
            </wp:positionV>
            <wp:extent cx="2733675" cy="2162175"/>
            <wp:effectExtent l="133350" t="114300" r="142875" b="161925"/>
            <wp:wrapThrough wrapText="bothSides">
              <wp:wrapPolygon edited="0">
                <wp:start x="-602" y="-1142"/>
                <wp:lineTo x="-1054" y="-761"/>
                <wp:lineTo x="-903" y="23027"/>
                <wp:lineTo x="22428" y="23027"/>
                <wp:lineTo x="22578" y="2284"/>
                <wp:lineTo x="22127" y="-571"/>
                <wp:lineTo x="22127" y="-1142"/>
                <wp:lineTo x="-602" y="-1142"/>
              </wp:wrapPolygon>
            </wp:wrapThrough>
            <wp:docPr id="1" name="Рисунок 1" descr="http://esoligorsk.by/images/news/belarus/2015/september/16-flik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esoligorsk.by/images/news/belarus/2015/september/16-flik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6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22A" w:rsidRPr="009902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Особое обращение к родителям! </w:t>
      </w:r>
      <w:r w:rsidR="00F5322A" w:rsidRPr="009902D2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Позаботьтесь о безопасности ваших детей! В обязательном порядке к ранцу или куртке необходимо пристегнуть световозвращающий значок! И не забудьте напомнить юным участникам дорожного движения об основных Правилах безопасного поведения на дороге!</w:t>
      </w:r>
      <w:r w:rsidRPr="009902D2">
        <w:rPr>
          <w:noProof/>
          <w:lang w:eastAsia="ru-RU"/>
        </w:rPr>
        <w:t xml:space="preserve"> </w:t>
      </w:r>
    </w:p>
    <w:p w:rsidR="00F5322A" w:rsidRPr="00F5322A" w:rsidRDefault="00F5322A" w:rsidP="00F532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902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Водителям </w:t>
      </w:r>
      <w:r w:rsidRPr="009902D2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- не превышать скорость, соблюдать дистанцию, быть предельно внимательными, особенно вблизи населенных пунктов, где в любое время на дороге может оказаться пешеход!</w:t>
      </w:r>
    </w:p>
    <w:p w:rsidR="005A35B9" w:rsidRPr="009902D2" w:rsidRDefault="00F5322A" w:rsidP="009902D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902D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По информации УГАИ УВД Миноблисполкома</w:t>
      </w:r>
    </w:p>
    <w:sectPr w:rsidR="005A35B9" w:rsidRPr="009902D2" w:rsidSect="009902D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B212B"/>
    <w:multiLevelType w:val="multilevel"/>
    <w:tmpl w:val="3BD4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11"/>
    <w:rsid w:val="000811AA"/>
    <w:rsid w:val="005A35B9"/>
    <w:rsid w:val="00924711"/>
    <w:rsid w:val="009902D2"/>
    <w:rsid w:val="00F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5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5322A"/>
    <w:rPr>
      <w:b/>
      <w:bCs/>
    </w:rPr>
  </w:style>
  <w:style w:type="character" w:customStyle="1" w:styleId="apple-converted-space">
    <w:name w:val="apple-converted-space"/>
    <w:basedOn w:val="DefaultParagraphFont"/>
    <w:rsid w:val="00F5322A"/>
  </w:style>
  <w:style w:type="character" w:styleId="Emphasis">
    <w:name w:val="Emphasis"/>
    <w:basedOn w:val="DefaultParagraphFont"/>
    <w:uiPriority w:val="20"/>
    <w:qFormat/>
    <w:rsid w:val="00F532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5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5322A"/>
    <w:rPr>
      <w:b/>
      <w:bCs/>
    </w:rPr>
  </w:style>
  <w:style w:type="character" w:customStyle="1" w:styleId="apple-converted-space">
    <w:name w:val="apple-converted-space"/>
    <w:basedOn w:val="DefaultParagraphFont"/>
    <w:rsid w:val="00F5322A"/>
  </w:style>
  <w:style w:type="character" w:styleId="Emphasis">
    <w:name w:val="Emphasis"/>
    <w:basedOn w:val="DefaultParagraphFont"/>
    <w:uiPriority w:val="20"/>
    <w:qFormat/>
    <w:rsid w:val="00F532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Gemma</cp:lastModifiedBy>
  <cp:revision>2</cp:revision>
  <dcterms:created xsi:type="dcterms:W3CDTF">2015-09-20T20:02:00Z</dcterms:created>
  <dcterms:modified xsi:type="dcterms:W3CDTF">2015-09-20T20:02:00Z</dcterms:modified>
</cp:coreProperties>
</file>