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64" w:rsidRDefault="00AC2964" w:rsidP="00AC29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ЗАДАНИЯ ДЛЯ САМОСТОЯТЕЛЬНОЙ РАБОТЫ </w:t>
      </w:r>
    </w:p>
    <w:p w:rsidR="00AC2964" w:rsidRDefault="00AC2964" w:rsidP="00AC29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 ПЕРИОД С 6 ПО 12 АПРЕЛЯ</w:t>
      </w:r>
      <w:r w:rsidR="00293148">
        <w:rPr>
          <w:rFonts w:ascii="Times New Roman" w:hAnsi="Times New Roman" w:cs="Times New Roman"/>
          <w:sz w:val="32"/>
          <w:szCs w:val="32"/>
          <w:lang w:val="ru-RU"/>
        </w:rPr>
        <w:t xml:space="preserve"> 2020 ГОДА</w:t>
      </w:r>
    </w:p>
    <w:p w:rsidR="00AC2964" w:rsidRDefault="00AC2964" w:rsidP="00AC29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1E01AE6" wp14:editId="2D749D55">
            <wp:simplePos x="0" y="0"/>
            <wp:positionH relativeFrom="column">
              <wp:posOffset>451485</wp:posOffset>
            </wp:positionH>
            <wp:positionV relativeFrom="paragraph">
              <wp:posOffset>106680</wp:posOffset>
            </wp:positionV>
            <wp:extent cx="2094865" cy="3084830"/>
            <wp:effectExtent l="0" t="0" r="635" b="1270"/>
            <wp:wrapTight wrapText="left">
              <wp:wrapPolygon edited="0">
                <wp:start x="0" y="0"/>
                <wp:lineTo x="0" y="21476"/>
                <wp:lineTo x="21410" y="21476"/>
                <wp:lineTo x="21410" y="0"/>
                <wp:lineTo x="0" y="0"/>
              </wp:wrapPolygon>
            </wp:wrapTight>
            <wp:docPr id="1" name="Рисунок 1" descr="/media/katalog/2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media/katalog/229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964" w:rsidRDefault="00AC2964" w:rsidP="00AC2964">
      <w:pPr>
        <w:pStyle w:val="1"/>
        <w:shd w:val="clear" w:color="auto" w:fill="FFFFFF"/>
        <w:spacing w:before="0" w:beforeAutospacing="0" w:after="0" w:afterAutospacing="0"/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lang w:val="ru-RU"/>
        </w:rPr>
        <w:t>Скачайте у</w:t>
      </w:r>
      <w:r w:rsidRPr="00AC2964">
        <w:rPr>
          <w:b w:val="0"/>
          <w:sz w:val="32"/>
          <w:szCs w:val="32"/>
          <w:lang w:val="ru-RU"/>
        </w:rPr>
        <w:t>чебное пособие</w:t>
      </w:r>
      <w:r>
        <w:rPr>
          <w:b w:val="0"/>
          <w:sz w:val="32"/>
          <w:szCs w:val="32"/>
          <w:lang w:val="ru-RU"/>
        </w:rPr>
        <w:t>:</w:t>
      </w:r>
    </w:p>
    <w:p w:rsidR="00AC2964" w:rsidRDefault="00AC2964" w:rsidP="00AC2964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32"/>
          <w:szCs w:val="32"/>
          <w:lang w:val="ru-RU"/>
        </w:rPr>
      </w:pPr>
      <w:r>
        <w:rPr>
          <w:b w:val="0"/>
          <w:sz w:val="32"/>
          <w:szCs w:val="32"/>
          <w:lang w:val="ru-RU"/>
        </w:rPr>
        <w:t>«</w:t>
      </w:r>
      <w:r w:rsidRPr="00AC2964">
        <w:rPr>
          <w:b w:val="0"/>
          <w:color w:val="000000"/>
          <w:sz w:val="32"/>
          <w:szCs w:val="32"/>
          <w:lang w:val="ru-RU"/>
        </w:rPr>
        <w:t>Сборник заданий для</w:t>
      </w:r>
      <w:r w:rsidRPr="00AC2964">
        <w:rPr>
          <w:b w:val="0"/>
          <w:color w:val="000000"/>
          <w:sz w:val="32"/>
          <w:szCs w:val="32"/>
        </w:rPr>
        <w:t> </w:t>
      </w:r>
      <w:r w:rsidRPr="00AC2964">
        <w:rPr>
          <w:b w:val="0"/>
          <w:color w:val="000000"/>
          <w:sz w:val="32"/>
          <w:szCs w:val="32"/>
          <w:lang w:val="ru-RU"/>
        </w:rPr>
        <w:t>выпускного экзамена по</w:t>
      </w:r>
      <w:r w:rsidRPr="00AC2964">
        <w:rPr>
          <w:b w:val="0"/>
          <w:color w:val="000000"/>
          <w:sz w:val="32"/>
          <w:szCs w:val="32"/>
        </w:rPr>
        <w:t> </w:t>
      </w:r>
      <w:r w:rsidRPr="00AC2964">
        <w:rPr>
          <w:b w:val="0"/>
          <w:color w:val="000000"/>
          <w:sz w:val="32"/>
          <w:szCs w:val="32"/>
          <w:lang w:val="ru-RU"/>
        </w:rPr>
        <w:t>учебному предмету «Математика» за</w:t>
      </w:r>
      <w:r w:rsidRPr="00AC2964">
        <w:rPr>
          <w:b w:val="0"/>
          <w:color w:val="000000"/>
          <w:sz w:val="32"/>
          <w:szCs w:val="32"/>
        </w:rPr>
        <w:t> </w:t>
      </w:r>
      <w:r w:rsidRPr="00AC2964">
        <w:rPr>
          <w:b w:val="0"/>
          <w:color w:val="000000"/>
          <w:sz w:val="32"/>
          <w:szCs w:val="32"/>
          <w:lang w:val="ru-RU"/>
        </w:rPr>
        <w:t>период обучения и</w:t>
      </w:r>
      <w:r w:rsidRPr="00AC2964">
        <w:rPr>
          <w:b w:val="0"/>
          <w:color w:val="000000"/>
          <w:sz w:val="32"/>
          <w:szCs w:val="32"/>
        </w:rPr>
        <w:t> </w:t>
      </w:r>
      <w:r w:rsidRPr="00AC2964">
        <w:rPr>
          <w:b w:val="0"/>
          <w:color w:val="000000"/>
          <w:sz w:val="32"/>
          <w:szCs w:val="32"/>
          <w:lang w:val="ru-RU"/>
        </w:rPr>
        <w:t>воспитания на</w:t>
      </w:r>
      <w:r w:rsidRPr="00AC2964">
        <w:rPr>
          <w:b w:val="0"/>
          <w:color w:val="000000"/>
          <w:sz w:val="32"/>
          <w:szCs w:val="32"/>
        </w:rPr>
        <w:t> III </w:t>
      </w:r>
      <w:r w:rsidRPr="00AC2964">
        <w:rPr>
          <w:b w:val="0"/>
          <w:color w:val="000000"/>
          <w:sz w:val="32"/>
          <w:szCs w:val="32"/>
          <w:lang w:val="ru-RU"/>
        </w:rPr>
        <w:t>ступени общего среднего образования</w:t>
      </w:r>
      <w:r>
        <w:rPr>
          <w:b w:val="0"/>
          <w:color w:val="000000"/>
          <w:sz w:val="32"/>
          <w:szCs w:val="32"/>
          <w:lang w:val="ru-RU"/>
        </w:rPr>
        <w:t xml:space="preserve">». </w:t>
      </w:r>
    </w:p>
    <w:p w:rsidR="00AC2964" w:rsidRDefault="00AC2964" w:rsidP="00AC2964">
      <w:pPr>
        <w:pStyle w:val="1"/>
        <w:shd w:val="clear" w:color="auto" w:fill="FFFFFF"/>
        <w:spacing w:before="0" w:beforeAutospacing="0" w:after="0" w:afterAutospacing="0"/>
        <w:rPr>
          <w:b w:val="0"/>
          <w:sz w:val="32"/>
          <w:szCs w:val="32"/>
          <w:lang w:val="ru-RU"/>
        </w:rPr>
      </w:pPr>
      <w:r>
        <w:rPr>
          <w:b w:val="0"/>
          <w:color w:val="000000"/>
          <w:sz w:val="32"/>
          <w:szCs w:val="32"/>
          <w:lang w:val="ru-RU"/>
        </w:rPr>
        <w:t xml:space="preserve">Сайт для скачивания </w:t>
      </w:r>
      <w:proofErr w:type="spellStart"/>
      <w:r w:rsidRPr="003D0E5F">
        <w:rPr>
          <w:b w:val="0"/>
          <w:sz w:val="32"/>
          <w:szCs w:val="32"/>
        </w:rPr>
        <w:t>uchebniki</w:t>
      </w:r>
      <w:proofErr w:type="spellEnd"/>
      <w:r w:rsidRPr="003D0E5F">
        <w:rPr>
          <w:b w:val="0"/>
          <w:sz w:val="32"/>
          <w:szCs w:val="32"/>
          <w:lang w:val="ru-RU"/>
        </w:rPr>
        <w:t>.</w:t>
      </w:r>
      <w:r w:rsidRPr="003D0E5F">
        <w:rPr>
          <w:b w:val="0"/>
          <w:sz w:val="32"/>
          <w:szCs w:val="32"/>
        </w:rPr>
        <w:t>by</w:t>
      </w:r>
      <w:r>
        <w:rPr>
          <w:b w:val="0"/>
          <w:sz w:val="32"/>
          <w:szCs w:val="32"/>
          <w:lang w:val="ru-RU"/>
        </w:rPr>
        <w:t>.</w:t>
      </w:r>
      <w:bookmarkStart w:id="0" w:name="_GoBack"/>
      <w:bookmarkEnd w:id="0"/>
    </w:p>
    <w:p w:rsidR="00AC2964" w:rsidRDefault="00AC2964" w:rsidP="00AC2964">
      <w:pPr>
        <w:pStyle w:val="1"/>
        <w:shd w:val="clear" w:color="auto" w:fill="FFFFFF"/>
        <w:spacing w:before="0" w:beforeAutospacing="0" w:after="0" w:afterAutospacing="0"/>
        <w:rPr>
          <w:b w:val="0"/>
          <w:sz w:val="32"/>
          <w:szCs w:val="32"/>
          <w:lang w:val="ru-RU"/>
        </w:rPr>
      </w:pPr>
    </w:p>
    <w:p w:rsidR="00AC2964" w:rsidRDefault="00AC2964" w:rsidP="00AC2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Выполните следующие задания:</w:t>
      </w:r>
    </w:p>
    <w:p w:rsidR="00293148" w:rsidRDefault="00AC2964" w:rsidP="00293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93148">
        <w:rPr>
          <w:rFonts w:ascii="Times New Roman" w:hAnsi="Times New Roman" w:cs="Times New Roman"/>
          <w:b/>
          <w:sz w:val="32"/>
          <w:szCs w:val="32"/>
          <w:lang w:val="ru-RU"/>
        </w:rPr>
        <w:t>В-1</w:t>
      </w:r>
      <w:r>
        <w:rPr>
          <w:rFonts w:ascii="Times New Roman" w:hAnsi="Times New Roman" w:cs="Times New Roman"/>
          <w:sz w:val="32"/>
          <w:szCs w:val="32"/>
          <w:lang w:val="ru-RU"/>
        </w:rPr>
        <w:t>, № 1-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9;</w:t>
      </w:r>
      <w:r w:rsidR="00293148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proofErr w:type="gramEnd"/>
      <w:r w:rsidR="00293148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293148" w:rsidRPr="00293148">
        <w:rPr>
          <w:rFonts w:ascii="Times New Roman" w:hAnsi="Times New Roman" w:cs="Times New Roman"/>
          <w:b/>
          <w:sz w:val="32"/>
          <w:szCs w:val="32"/>
          <w:lang w:val="ru-RU"/>
        </w:rPr>
        <w:t>В-</w:t>
      </w:r>
      <w:r w:rsidR="00293148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="00293148">
        <w:rPr>
          <w:rFonts w:ascii="Times New Roman" w:hAnsi="Times New Roman" w:cs="Times New Roman"/>
          <w:sz w:val="32"/>
          <w:szCs w:val="32"/>
          <w:lang w:val="ru-RU"/>
        </w:rPr>
        <w:t xml:space="preserve">, № 1-9;     </w:t>
      </w:r>
      <w:r w:rsidR="00293148" w:rsidRPr="00293148">
        <w:rPr>
          <w:rFonts w:ascii="Times New Roman" w:hAnsi="Times New Roman" w:cs="Times New Roman"/>
          <w:b/>
          <w:sz w:val="32"/>
          <w:szCs w:val="32"/>
          <w:lang w:val="ru-RU"/>
        </w:rPr>
        <w:t>В-</w:t>
      </w:r>
      <w:r w:rsidR="00293148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="00293148">
        <w:rPr>
          <w:rFonts w:ascii="Times New Roman" w:hAnsi="Times New Roman" w:cs="Times New Roman"/>
          <w:sz w:val="32"/>
          <w:szCs w:val="32"/>
          <w:lang w:val="ru-RU"/>
        </w:rPr>
        <w:t xml:space="preserve">, № 1-9;     </w:t>
      </w:r>
      <w:r w:rsidR="00293148" w:rsidRPr="00293148">
        <w:rPr>
          <w:rFonts w:ascii="Times New Roman" w:hAnsi="Times New Roman" w:cs="Times New Roman"/>
          <w:b/>
          <w:sz w:val="32"/>
          <w:szCs w:val="32"/>
          <w:lang w:val="ru-RU"/>
        </w:rPr>
        <w:t>В-</w:t>
      </w:r>
      <w:r w:rsidR="00293148">
        <w:rPr>
          <w:rFonts w:ascii="Times New Roman" w:hAnsi="Times New Roman" w:cs="Times New Roman"/>
          <w:b/>
          <w:sz w:val="32"/>
          <w:szCs w:val="32"/>
          <w:lang w:val="ru-RU"/>
        </w:rPr>
        <w:t>7</w:t>
      </w:r>
      <w:r w:rsidR="00293148">
        <w:rPr>
          <w:rFonts w:ascii="Times New Roman" w:hAnsi="Times New Roman" w:cs="Times New Roman"/>
          <w:sz w:val="32"/>
          <w:szCs w:val="32"/>
          <w:lang w:val="ru-RU"/>
        </w:rPr>
        <w:t xml:space="preserve">, № 1-9;     </w:t>
      </w:r>
      <w:r w:rsidR="00293148" w:rsidRPr="00293148">
        <w:rPr>
          <w:rFonts w:ascii="Times New Roman" w:hAnsi="Times New Roman" w:cs="Times New Roman"/>
          <w:b/>
          <w:sz w:val="32"/>
          <w:szCs w:val="32"/>
          <w:lang w:val="ru-RU"/>
        </w:rPr>
        <w:t>В-</w:t>
      </w:r>
      <w:r w:rsidR="00293148">
        <w:rPr>
          <w:rFonts w:ascii="Times New Roman" w:hAnsi="Times New Roman" w:cs="Times New Roman"/>
          <w:b/>
          <w:sz w:val="32"/>
          <w:szCs w:val="32"/>
          <w:lang w:val="ru-RU"/>
        </w:rPr>
        <w:t>9</w:t>
      </w:r>
      <w:r w:rsidR="00293148">
        <w:rPr>
          <w:rFonts w:ascii="Times New Roman" w:hAnsi="Times New Roman" w:cs="Times New Roman"/>
          <w:sz w:val="32"/>
          <w:szCs w:val="32"/>
          <w:lang w:val="ru-RU"/>
        </w:rPr>
        <w:t>, № 1-9.</w:t>
      </w:r>
    </w:p>
    <w:p w:rsidR="00796A3A" w:rsidRDefault="00AC2964" w:rsidP="00293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Запишите подробное решение каждого задания в рабочую тетрадь по алгебре. Старайтесь выбирать рациональные способы решения.</w:t>
      </w:r>
      <w:r w:rsidR="00293148">
        <w:rPr>
          <w:rFonts w:ascii="Times New Roman" w:hAnsi="Times New Roman" w:cs="Times New Roman"/>
          <w:sz w:val="32"/>
          <w:szCs w:val="32"/>
          <w:lang w:val="ru-RU"/>
        </w:rPr>
        <w:t xml:space="preserve"> Возникающие по оформлению решения вопросы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93148">
        <w:rPr>
          <w:rFonts w:ascii="Times New Roman" w:hAnsi="Times New Roman" w:cs="Times New Roman"/>
          <w:sz w:val="32"/>
          <w:szCs w:val="32"/>
          <w:lang w:val="ru-RU"/>
        </w:rPr>
        <w:t xml:space="preserve">записывайте карандашом на полях или на отдельном листе бумаги. Отнеситесь к выполнению данного задания, как к генеральной репетиции </w:t>
      </w:r>
      <w:r w:rsidR="00293148" w:rsidRPr="00AC2964">
        <w:rPr>
          <w:rFonts w:ascii="Times New Roman" w:hAnsi="Times New Roman" w:cs="Times New Roman"/>
          <w:color w:val="000000"/>
          <w:sz w:val="32"/>
          <w:szCs w:val="32"/>
          <w:lang w:val="ru-RU"/>
        </w:rPr>
        <w:t>экзамена по</w:t>
      </w:r>
      <w:r w:rsidR="00293148" w:rsidRPr="00AC2964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="00293148" w:rsidRPr="00AC2964">
        <w:rPr>
          <w:rFonts w:ascii="Times New Roman" w:hAnsi="Times New Roman" w:cs="Times New Roman"/>
          <w:color w:val="000000"/>
          <w:sz w:val="32"/>
          <w:szCs w:val="32"/>
          <w:lang w:val="ru-RU"/>
        </w:rPr>
        <w:t>учебному предмету «Математика»</w:t>
      </w:r>
      <w:r w:rsidR="00293148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293148" w:rsidRDefault="00293148" w:rsidP="00293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293148" w:rsidRPr="00AC2964" w:rsidRDefault="00293148" w:rsidP="00293148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Плодотворной работы!</w:t>
      </w:r>
    </w:p>
    <w:sectPr w:rsidR="00293148" w:rsidRPr="00AC2964" w:rsidSect="00AC2964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39"/>
    <w:rsid w:val="00200739"/>
    <w:rsid w:val="00293148"/>
    <w:rsid w:val="003D0E5F"/>
    <w:rsid w:val="00796A3A"/>
    <w:rsid w:val="00A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7D6DD-E749-4E16-ADD5-849A6EA9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4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C2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2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Валаханович</dc:creator>
  <cp:keywords/>
  <dc:description/>
  <cp:lastModifiedBy>1337</cp:lastModifiedBy>
  <cp:revision>4</cp:revision>
  <dcterms:created xsi:type="dcterms:W3CDTF">2020-04-07T04:51:00Z</dcterms:created>
  <dcterms:modified xsi:type="dcterms:W3CDTF">2020-04-07T07:11:00Z</dcterms:modified>
</cp:coreProperties>
</file>