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AC" w:rsidRDefault="000D30AC" w:rsidP="000D30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Домашняя контрольная работа </w:t>
      </w:r>
      <w:r>
        <w:rPr>
          <w:rFonts w:ascii="Times New Roman" w:hAnsi="Times New Roman" w:cs="Times New Roman"/>
          <w:b/>
          <w:sz w:val="32"/>
        </w:rPr>
        <w:t>по теме</w:t>
      </w:r>
    </w:p>
    <w:p w:rsidR="000D30AC" w:rsidRDefault="000D30AC" w:rsidP="000D30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«Пропорция. Пропорциональные зависимости. Масштаб. Круговые диаграммы</w:t>
      </w:r>
      <w:r>
        <w:rPr>
          <w:rFonts w:ascii="Times New Roman" w:hAnsi="Times New Roman" w:cs="Times New Roman"/>
          <w:b/>
          <w:sz w:val="32"/>
        </w:rPr>
        <w:t>»</w:t>
      </w:r>
    </w:p>
    <w:p w:rsidR="000D30AC" w:rsidRDefault="000D30AC" w:rsidP="000D30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30AC" w:rsidRDefault="000D30AC" w:rsidP="000D30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 класс</w:t>
      </w:r>
    </w:p>
    <w:p w:rsidR="000D30AC" w:rsidRDefault="000D30AC" w:rsidP="000D30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30AC" w:rsidRPr="00FF30A7" w:rsidRDefault="00253665" w:rsidP="000D30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Какие из чисел являются средними членами пропорции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ab/>
        <w:t xml:space="preserve">    а) 3 и 25;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б) 3 и 15;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в) 5 и 15;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г) 5 и 25?</w:t>
      </w:r>
    </w:p>
    <w:p w:rsidR="000D30AC" w:rsidRPr="00FF30A7" w:rsidRDefault="000D30AC" w:rsidP="000D30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Укажите верную пропорцию:</w:t>
      </w:r>
      <w:r>
        <w:rPr>
          <w:rFonts w:ascii="Times New Roman" w:hAnsi="Times New Roman"/>
          <w:sz w:val="32"/>
          <w:szCs w:val="32"/>
        </w:rPr>
        <w:tab/>
        <w:t xml:space="preserve">а) </w:t>
      </w:r>
      <w:proofErr w:type="gramStart"/>
      <w:r>
        <w:rPr>
          <w:rFonts w:ascii="Times New Roman" w:hAnsi="Times New Roman"/>
          <w:sz w:val="32"/>
          <w:szCs w:val="32"/>
        </w:rPr>
        <w:t>3 :</w:t>
      </w:r>
      <w:proofErr w:type="gramEnd"/>
      <w:r>
        <w:rPr>
          <w:rFonts w:ascii="Times New Roman" w:hAnsi="Times New Roman"/>
          <w:sz w:val="32"/>
          <w:szCs w:val="32"/>
        </w:rPr>
        <w:t xml:space="preserve"> 8 = 6 : 24;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FF30A7">
        <w:rPr>
          <w:rFonts w:ascii="Times New Roman" w:hAnsi="Times New Roman"/>
          <w:sz w:val="32"/>
          <w:szCs w:val="32"/>
        </w:rPr>
        <w:t xml:space="preserve">б) </w:t>
      </w:r>
      <w:r>
        <w:rPr>
          <w:rFonts w:ascii="Times New Roman" w:hAnsi="Times New Roman"/>
          <w:sz w:val="32"/>
          <w:szCs w:val="32"/>
        </w:rPr>
        <w:t>3</w:t>
      </w:r>
      <w:r w:rsidRPr="00FF30A7">
        <w:rPr>
          <w:rFonts w:ascii="Times New Roman" w:hAnsi="Times New Roman"/>
          <w:sz w:val="32"/>
          <w:szCs w:val="32"/>
        </w:rPr>
        <w:t xml:space="preserve"> : </w:t>
      </w:r>
      <w:r>
        <w:rPr>
          <w:rFonts w:ascii="Times New Roman" w:hAnsi="Times New Roman"/>
          <w:sz w:val="32"/>
          <w:szCs w:val="32"/>
        </w:rPr>
        <w:t>8</w:t>
      </w:r>
      <w:r w:rsidRPr="00FF30A7"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</w:rPr>
        <w:t>6</w:t>
      </w:r>
      <w:r w:rsidRPr="00FF30A7">
        <w:rPr>
          <w:rFonts w:ascii="Times New Roman" w:hAnsi="Times New Roman"/>
          <w:sz w:val="32"/>
          <w:szCs w:val="32"/>
        </w:rPr>
        <w:t xml:space="preserve"> : </w:t>
      </w:r>
      <w:r>
        <w:rPr>
          <w:rFonts w:ascii="Times New Roman" w:hAnsi="Times New Roman"/>
          <w:sz w:val="32"/>
          <w:szCs w:val="32"/>
        </w:rPr>
        <w:t>16</w:t>
      </w:r>
      <w:r w:rsidRPr="00FF30A7">
        <w:rPr>
          <w:rFonts w:ascii="Times New Roman" w:hAnsi="Times New Roman"/>
          <w:sz w:val="32"/>
          <w:szCs w:val="32"/>
        </w:rPr>
        <w:t>;</w:t>
      </w:r>
    </w:p>
    <w:p w:rsidR="000D30AC" w:rsidRPr="00FF30A7" w:rsidRDefault="000D30AC" w:rsidP="000D30AC">
      <w:pPr>
        <w:pStyle w:val="a3"/>
        <w:ind w:left="4248" w:firstLine="708"/>
        <w:jc w:val="both"/>
        <w:rPr>
          <w:rFonts w:ascii="Times New Roman" w:hAnsi="Times New Roman"/>
          <w:sz w:val="32"/>
          <w:szCs w:val="32"/>
        </w:rPr>
      </w:pPr>
      <w:r w:rsidRPr="00FF30A7">
        <w:rPr>
          <w:rFonts w:ascii="Times New Roman" w:hAnsi="Times New Roman"/>
          <w:sz w:val="32"/>
          <w:szCs w:val="32"/>
        </w:rPr>
        <w:t xml:space="preserve">в) </w:t>
      </w:r>
      <w:proofErr w:type="gramStart"/>
      <w:r>
        <w:rPr>
          <w:rFonts w:ascii="Times New Roman" w:hAnsi="Times New Roman"/>
          <w:sz w:val="32"/>
          <w:szCs w:val="32"/>
        </w:rPr>
        <w:t>3</w:t>
      </w:r>
      <w:r w:rsidRPr="00FF30A7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FF30A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8</w:t>
      </w:r>
      <w:r w:rsidRPr="00FF30A7">
        <w:rPr>
          <w:rFonts w:ascii="Times New Roman" w:hAnsi="Times New Roman"/>
          <w:sz w:val="32"/>
          <w:szCs w:val="32"/>
        </w:rPr>
        <w:t xml:space="preserve"> = 9 : </w:t>
      </w:r>
      <w:r>
        <w:rPr>
          <w:rFonts w:ascii="Times New Roman" w:hAnsi="Times New Roman"/>
          <w:sz w:val="32"/>
          <w:szCs w:val="32"/>
        </w:rPr>
        <w:t>16</w:t>
      </w:r>
      <w:r w:rsidRPr="00FF30A7">
        <w:rPr>
          <w:rFonts w:ascii="Times New Roman" w:hAnsi="Times New Roman"/>
          <w:sz w:val="32"/>
          <w:szCs w:val="32"/>
        </w:rPr>
        <w:t>;</w:t>
      </w:r>
      <w:r w:rsidRPr="00FF30A7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FF30A7"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sz w:val="32"/>
          <w:szCs w:val="32"/>
        </w:rPr>
        <w:t>3</w:t>
      </w:r>
      <w:r w:rsidRPr="00FF30A7">
        <w:rPr>
          <w:rFonts w:ascii="Times New Roman" w:hAnsi="Times New Roman"/>
          <w:sz w:val="32"/>
          <w:szCs w:val="32"/>
        </w:rPr>
        <w:t xml:space="preserve"> : </w:t>
      </w:r>
      <w:r>
        <w:rPr>
          <w:rFonts w:ascii="Times New Roman" w:hAnsi="Times New Roman"/>
          <w:sz w:val="32"/>
          <w:szCs w:val="32"/>
        </w:rPr>
        <w:t>8</w:t>
      </w:r>
      <w:r w:rsidRPr="00FF30A7">
        <w:rPr>
          <w:rFonts w:ascii="Times New Roman" w:hAnsi="Times New Roman"/>
          <w:sz w:val="32"/>
          <w:szCs w:val="32"/>
        </w:rPr>
        <w:t xml:space="preserve"> = 1</w:t>
      </w:r>
      <w:r>
        <w:rPr>
          <w:rFonts w:ascii="Times New Roman" w:hAnsi="Times New Roman"/>
          <w:sz w:val="32"/>
          <w:szCs w:val="32"/>
        </w:rPr>
        <w:t>5</w:t>
      </w:r>
      <w:r w:rsidRPr="00FF30A7">
        <w:rPr>
          <w:rFonts w:ascii="Times New Roman" w:hAnsi="Times New Roman"/>
          <w:sz w:val="32"/>
          <w:szCs w:val="32"/>
        </w:rPr>
        <w:t xml:space="preserve"> : 10.</w:t>
      </w:r>
    </w:p>
    <w:p w:rsidR="000D30AC" w:rsidRPr="00FF30A7" w:rsidRDefault="00AC17D1" w:rsidP="000D30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Составьте пропорцию, если известно, что крайние члены равны 7 и 9, а средние члены равны 21 и 3.</w:t>
      </w:r>
    </w:p>
    <w:p w:rsidR="000D30AC" w:rsidRPr="00FF30A7" w:rsidRDefault="000D30AC" w:rsidP="000D30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FF30A7">
        <w:rPr>
          <w:rFonts w:ascii="Times New Roman" w:hAnsi="Times New Roman"/>
          <w:sz w:val="32"/>
          <w:szCs w:val="32"/>
        </w:rPr>
        <w:t xml:space="preserve">Расстояние между двумя посёлками на карте равно </w:t>
      </w:r>
      <w:r>
        <w:rPr>
          <w:rFonts w:ascii="Times New Roman" w:hAnsi="Times New Roman"/>
          <w:sz w:val="32"/>
          <w:szCs w:val="32"/>
        </w:rPr>
        <w:t>5,3</w:t>
      </w:r>
      <w:r w:rsidRPr="00FF30A7">
        <w:rPr>
          <w:rFonts w:ascii="Times New Roman" w:hAnsi="Times New Roman"/>
          <w:sz w:val="32"/>
          <w:szCs w:val="32"/>
        </w:rPr>
        <w:t xml:space="preserve"> см. Найдите расстояние между этими посёлками на местности, если масштаб карты </w:t>
      </w:r>
      <w:proofErr w:type="gramStart"/>
      <w:r w:rsidRPr="00FF30A7">
        <w:rPr>
          <w:rFonts w:ascii="Times New Roman" w:hAnsi="Times New Roman"/>
          <w:sz w:val="32"/>
          <w:szCs w:val="32"/>
        </w:rPr>
        <w:t>1 :</w:t>
      </w:r>
      <w:proofErr w:type="gramEnd"/>
      <w:r w:rsidRPr="00FF30A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4</w:t>
      </w:r>
      <w:r w:rsidRPr="00FF30A7">
        <w:rPr>
          <w:rFonts w:ascii="Times New Roman" w:hAnsi="Times New Roman"/>
          <w:sz w:val="32"/>
          <w:szCs w:val="32"/>
        </w:rPr>
        <w:t>00 000.</w:t>
      </w:r>
    </w:p>
    <w:p w:rsidR="000D30AC" w:rsidRPr="00FF30A7" w:rsidRDefault="000D30AC" w:rsidP="000D30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FF30A7">
        <w:rPr>
          <w:rFonts w:ascii="Times New Roman" w:hAnsi="Times New Roman"/>
          <w:sz w:val="32"/>
          <w:szCs w:val="32"/>
        </w:rPr>
        <w:t xml:space="preserve">Найдите неизвестный член пропорции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5,2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28,6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Pr="00FF30A7">
        <w:rPr>
          <w:rFonts w:ascii="Times New Roman" w:eastAsiaTheme="minorEastAsia" w:hAnsi="Times New Roman"/>
          <w:sz w:val="32"/>
          <w:szCs w:val="32"/>
        </w:rPr>
        <w:t>.</w:t>
      </w:r>
    </w:p>
    <w:p w:rsidR="000D30AC" w:rsidRPr="00FF30A7" w:rsidRDefault="000D30AC" w:rsidP="000D30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FF30A7">
        <w:rPr>
          <w:rFonts w:ascii="Times New Roman" w:hAnsi="Times New Roman"/>
          <w:sz w:val="32"/>
          <w:szCs w:val="32"/>
        </w:rPr>
        <w:t xml:space="preserve">Отрезок длиной </w:t>
      </w:r>
      <w:r w:rsidRPr="0050449D">
        <w:rPr>
          <w:rFonts w:ascii="Times New Roman" w:hAnsi="Times New Roman"/>
          <w:sz w:val="32"/>
          <w:szCs w:val="32"/>
        </w:rPr>
        <w:t>6</w:t>
      </w:r>
      <w:r w:rsidRPr="00FF30A7">
        <w:rPr>
          <w:rFonts w:ascii="Times New Roman" w:hAnsi="Times New Roman"/>
          <w:sz w:val="32"/>
          <w:szCs w:val="32"/>
        </w:rPr>
        <w:t xml:space="preserve"> м разделили на части, длины которых пропорциональны числам </w:t>
      </w:r>
      <w:r w:rsidRPr="0050449D">
        <w:rPr>
          <w:rFonts w:ascii="Times New Roman" w:hAnsi="Times New Roman"/>
          <w:sz w:val="32"/>
          <w:szCs w:val="32"/>
        </w:rPr>
        <w:t>1</w:t>
      </w:r>
      <w:r w:rsidRPr="00FF30A7">
        <w:rPr>
          <w:rFonts w:ascii="Times New Roman" w:hAnsi="Times New Roman"/>
          <w:sz w:val="32"/>
          <w:szCs w:val="32"/>
        </w:rPr>
        <w:t xml:space="preserve"> и </w:t>
      </w:r>
      <w:r w:rsidRPr="0050449D">
        <w:rPr>
          <w:rFonts w:ascii="Times New Roman" w:hAnsi="Times New Roman"/>
          <w:sz w:val="32"/>
          <w:szCs w:val="32"/>
        </w:rPr>
        <w:t>4</w:t>
      </w:r>
      <w:r w:rsidRPr="00FF30A7">
        <w:rPr>
          <w:rFonts w:ascii="Times New Roman" w:hAnsi="Times New Roman"/>
          <w:sz w:val="32"/>
          <w:szCs w:val="32"/>
        </w:rPr>
        <w:t>. Найдите длины этих отрезков.</w:t>
      </w:r>
    </w:p>
    <w:p w:rsidR="000D30AC" w:rsidRPr="00FF30A7" w:rsidRDefault="007F1C13" w:rsidP="000D30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 ежедневном расходе 3,6 т угля имеющихся запасов хватит на 45 дней. На сколько дней хватит запасов, если ежедневно расходовать на 0,9 т больше</w:t>
      </w:r>
      <w:r w:rsidRPr="00FF30A7">
        <w:rPr>
          <w:rFonts w:ascii="Times New Roman" w:hAnsi="Times New Roman"/>
          <w:sz w:val="32"/>
          <w:szCs w:val="32"/>
        </w:rPr>
        <w:t>? Решите задачу с помощью пропорции.</w:t>
      </w:r>
    </w:p>
    <w:p w:rsidR="000D30AC" w:rsidRPr="00FF30A7" w:rsidRDefault="007F1C13" w:rsidP="000D30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Постройте круговую диаграмму по следующим данным: здоровье человека на 50 % зависит от образа жизни, на 20 % – от наследственности, на 20 % – от окружающей среды и на 10 % – от здравоохранения.</w:t>
      </w:r>
    </w:p>
    <w:p w:rsidR="000D30AC" w:rsidRDefault="007F1C13" w:rsidP="000D30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равно отношение</w:t>
      </w:r>
      <w:r w:rsidR="00AC17D1" w:rsidRPr="00AC17D1">
        <w:rPr>
          <w:rFonts w:ascii="Times New Roman" w:hAnsi="Times New Roman"/>
          <w:sz w:val="32"/>
          <w:szCs w:val="32"/>
        </w:rPr>
        <w:t xml:space="preserve"> </w:t>
      </w:r>
      <w:r w:rsidR="00AC17D1">
        <w:rPr>
          <w:rFonts w:ascii="Times New Roman" w:hAnsi="Times New Roman"/>
          <w:i/>
          <w:sz w:val="32"/>
          <w:szCs w:val="32"/>
          <w:lang w:val="en-US"/>
        </w:rPr>
        <w:t>x</w:t>
      </w:r>
      <w:r>
        <w:rPr>
          <w:rFonts w:ascii="Times New Roman" w:hAnsi="Times New Roman"/>
          <w:sz w:val="32"/>
          <w:szCs w:val="32"/>
        </w:rPr>
        <w:t xml:space="preserve"> к </w:t>
      </w:r>
      <w:r w:rsidR="00AC17D1">
        <w:rPr>
          <w:rFonts w:ascii="Times New Roman" w:hAnsi="Times New Roman"/>
          <w:i/>
          <w:sz w:val="32"/>
          <w:szCs w:val="32"/>
          <w:lang w:val="en-US"/>
        </w:rPr>
        <w:t>y</w:t>
      </w:r>
      <w:r>
        <w:rPr>
          <w:rFonts w:ascii="Times New Roman" w:hAnsi="Times New Roman"/>
          <w:sz w:val="32"/>
          <w:szCs w:val="32"/>
        </w:rPr>
        <w:t xml:space="preserve">, если известно, что </w:t>
      </w:r>
      <m:oMath>
        <m:r>
          <w:rPr>
            <w:rFonts w:ascii="Cambria Math" w:hAnsi="Cambria Math"/>
            <w:sz w:val="32"/>
            <w:szCs w:val="32"/>
          </w:rPr>
          <m:t>x :2,5=y :10</m:t>
        </m:r>
      </m:oMath>
      <w:r>
        <w:rPr>
          <w:rFonts w:ascii="Times New Roman" w:hAnsi="Times New Roman"/>
          <w:sz w:val="32"/>
          <w:szCs w:val="32"/>
        </w:rPr>
        <w:t>? Замените полученное отношение равным отношением взаимно простых чисел.</w:t>
      </w:r>
    </w:p>
    <w:p w:rsidR="00E66F93" w:rsidRPr="000D30AC" w:rsidRDefault="000D30AC" w:rsidP="000D30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933C91" wp14:editId="0C8771D4">
            <wp:simplePos x="0" y="0"/>
            <wp:positionH relativeFrom="margin">
              <wp:posOffset>2293620</wp:posOffset>
            </wp:positionH>
            <wp:positionV relativeFrom="paragraph">
              <wp:posOffset>1221740</wp:posOffset>
            </wp:positionV>
            <wp:extent cx="1897380" cy="1501718"/>
            <wp:effectExtent l="0" t="0" r="7620" b="3810"/>
            <wp:wrapNone/>
            <wp:docPr id="1" name="Рисунок 1" descr="D:\мама\мои рисунки\мате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ои рисунки\матем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50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4C">
        <w:rPr>
          <w:rFonts w:ascii="Times New Roman" w:hAnsi="Times New Roman"/>
          <w:sz w:val="32"/>
          <w:szCs w:val="32"/>
        </w:rPr>
        <w:t>Для трёх</w:t>
      </w:r>
      <w:r>
        <w:rPr>
          <w:rFonts w:ascii="Times New Roman" w:hAnsi="Times New Roman"/>
          <w:sz w:val="32"/>
          <w:szCs w:val="32"/>
        </w:rPr>
        <w:t xml:space="preserve"> </w:t>
      </w:r>
      <w:r w:rsidR="00FF114C">
        <w:rPr>
          <w:rFonts w:ascii="Times New Roman" w:hAnsi="Times New Roman"/>
          <w:sz w:val="32"/>
          <w:szCs w:val="32"/>
        </w:rPr>
        <w:t>групп детского сада получили 30 наборов конструкторов и распределили их пропорционально количеству детей в этих группах. Сколько наборов получила каждая группа, если в 1-ой группе 20 детей, во 2-ой – 30 детей, в 3-ей – 25 детей?</w:t>
      </w:r>
      <w:bookmarkStart w:id="0" w:name="_GoBack"/>
      <w:bookmarkEnd w:id="0"/>
    </w:p>
    <w:sectPr w:rsidR="00E66F93" w:rsidRPr="000D30AC" w:rsidSect="000D3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6B13"/>
    <w:multiLevelType w:val="hybridMultilevel"/>
    <w:tmpl w:val="AF3401AE"/>
    <w:lvl w:ilvl="0" w:tplc="B7525B3E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AC"/>
    <w:rsid w:val="000D30AC"/>
    <w:rsid w:val="00253665"/>
    <w:rsid w:val="007F1C13"/>
    <w:rsid w:val="00AC17D1"/>
    <w:rsid w:val="00DA3368"/>
    <w:rsid w:val="00E66F93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F5E8"/>
  <w15:chartTrackingRefBased/>
  <w15:docId w15:val="{32F59255-84C6-433B-A772-9B600E16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0A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253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2020-12-08T18:00:00Z</dcterms:created>
  <dcterms:modified xsi:type="dcterms:W3CDTF">2020-12-08T19:50:00Z</dcterms:modified>
</cp:coreProperties>
</file>